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8E" w:rsidRPr="0052038E" w:rsidRDefault="0052038E" w:rsidP="0052038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38E">
        <w:rPr>
          <w:rFonts w:ascii="Times New Roman" w:eastAsia="Times New Roman" w:hAnsi="Times New Roman" w:cs="Times New Roman"/>
          <w:b/>
          <w:bCs/>
          <w:sz w:val="28"/>
          <w:szCs w:val="28"/>
        </w:rPr>
        <w:t>Mẫu 12</w:t>
      </w:r>
    </w:p>
    <w:p w:rsidR="0052038E" w:rsidRPr="0052038E" w:rsidRDefault="0052038E" w:rsidP="0052038E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2038E">
        <w:rPr>
          <w:rFonts w:ascii="Times New Roman" w:eastAsia="Times New Roman" w:hAnsi="Times New Roman" w:cs="Times New Roman"/>
          <w:bCs/>
          <w:sz w:val="28"/>
          <w:szCs w:val="28"/>
        </w:rPr>
        <w:t>03/2014/TT-BKHCN</w:t>
      </w:r>
      <w:r w:rsidRPr="0052038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52038E" w:rsidRPr="0052038E" w:rsidRDefault="0052038E" w:rsidP="0052038E">
      <w:pPr>
        <w:tabs>
          <w:tab w:val="left" w:pos="284"/>
          <w:tab w:val="left" w:pos="42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</w:rPr>
      </w:pPr>
      <w:r w:rsidRPr="0052038E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</w:rPr>
        <w:t>CỘNG HOÀ XÃ HỘI CHỦ NGHĨA VIỆT NAM</w:t>
      </w:r>
    </w:p>
    <w:p w:rsidR="0052038E" w:rsidRPr="0052038E" w:rsidRDefault="0052038E" w:rsidP="0052038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</w:p>
    <w:p w:rsidR="0052038E" w:rsidRPr="0052038E" w:rsidRDefault="0052038E" w:rsidP="0052038E">
      <w:pPr>
        <w:tabs>
          <w:tab w:val="left" w:pos="284"/>
          <w:tab w:val="left" w:pos="426"/>
        </w:tabs>
        <w:spacing w:after="0" w:line="240" w:lineRule="auto"/>
        <w:rPr>
          <w:rFonts w:ascii=".VnTime" w:eastAsia="Times New Roman" w:hAnsi=".VnTime" w:cs="Times New Roman"/>
          <w:b/>
          <w:bCs/>
          <w:color w:val="000000"/>
          <w:sz w:val="28"/>
          <w:szCs w:val="28"/>
        </w:rPr>
      </w:pPr>
      <w:r w:rsidRPr="0052038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1BC4" wp14:editId="17A7ED98">
                <wp:simplePos x="0" y="0"/>
                <wp:positionH relativeFrom="column">
                  <wp:posOffset>1891665</wp:posOffset>
                </wp:positionH>
                <wp:positionV relativeFrom="paragraph">
                  <wp:posOffset>5715</wp:posOffset>
                </wp:positionV>
                <wp:extent cx="2152650" cy="635"/>
                <wp:effectExtent l="0" t="0" r="0" b="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2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C2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148.95pt;margin-top:.45pt;width:1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OxyAEAAHkDAAAOAAAAZHJzL2Uyb0RvYy54bWysU8GOEzEMvSPxD1HudNqiqWDU6Qp1WS4L&#10;VCp8gJtkOhGZOHLSTvv3OGm3sHBb7RwsO7af7WfP8u40OHE0FC36Vs4mUymMV6it37fy54+Hdx+k&#10;iAm8BofetPJsorxbvX2zHENj5tij04YEg/jYjKGVfUqhqaqoejNAnGAwnp0d0gCJTdpXmmBk9MFV&#10;8+l0UY1IOhAqEyO/3l+cclXwu86o9L3roknCtZJ7S0VSkbssq9USmj1B6K26tgEv6GIA67noDeoe&#10;EogD2f+gBqsII3ZponCosOusMmUGnmY2/WeabQ/BlFmYnBhuNMXXg1XfjhsSVreyrqXwMPCOtonA&#10;7vskPhHhKNboPfOIJDiE+RpDbDht7TeUJ1Ynvw2PqH5F9lXPnNmIgfF341fUjAyHhIWmU0dDTmYC&#10;xKls43zbhjklofhxPqvni5qXpti3eF9qV9A8pQaK6YvBQWSllfHa9K3bWSkEx8eYcmPQPCXkuh4f&#10;rHNl+c6LsZUf63ldEiI6q7Mzh0Xa79aOxBHy+ZQvM8Bgz8IID14XsN6A/nzVE1h30Tne+Ss5mY8L&#10;hzvU5w1luMwT77cAX28xH9Dfdon688esfgMAAP//AwBQSwMEFAAGAAgAAAAhAO+O8AjbAAAABgEA&#10;AA8AAABkcnMvZG93bnJldi54bWxMjk1PwzAMhu9I+w+RkbgglqyIQkvTaZrEgeM+JK5ZY9pC41RN&#10;upb9erwTXCxb76PXT7GeXSfOOITWk4bVUoFAqrxtqdZwPLw9vIAI0ZA1nSfU8IMB1uXipjC59RPt&#10;8LyPteASCrnR0MTY51KGqkFnwtL3SJx9+sGZyOdQSzuYictdJxOlUulMS/yhMT1uG6y+96PTgGF8&#10;WqlN5urj+2W6/0guX1N/0Prudt68gog4xz8YrvqsDiU7nfxINohOQ5I9Z4xq4Mlx+pjycmJOgSwL&#10;+V+//AUAAP//AwBQSwECLQAUAAYACAAAACEAtoM4kv4AAADhAQAAEwAAAAAAAAAAAAAAAAAAAAAA&#10;W0NvbnRlbnRfVHlwZXNdLnhtbFBLAQItABQABgAIAAAAIQA4/SH/1gAAAJQBAAALAAAAAAAAAAAA&#10;AAAAAC8BAABfcmVscy8ucmVsc1BLAQItABQABgAIAAAAIQAHcIOxyAEAAHkDAAAOAAAAAAAAAAAA&#10;AAAAAC4CAABkcnMvZTJvRG9jLnhtbFBLAQItABQABgAIAAAAIQDvjvAI2wAAAAYBAAAPAAAAAAAA&#10;AAAAAAAAACIEAABkcnMvZG93bnJldi54bWxQSwUGAAAAAAQABADzAAAAKgUAAAAA&#10;">
                <o:lock v:ext="edit" shapetype="f"/>
              </v:shape>
            </w:pict>
          </mc:Fallback>
        </mc:AlternateContent>
      </w:r>
      <w:r w:rsidRPr="0052038E">
        <w:rPr>
          <w:rFonts w:ascii=".VnTime" w:eastAsia="Times New Roman" w:hAnsi=".VnTime" w:cs="Times New Roman"/>
          <w:b/>
          <w:bCs/>
          <w:color w:val="000000"/>
          <w:sz w:val="28"/>
          <w:szCs w:val="28"/>
        </w:rPr>
        <w:tab/>
        <w:t xml:space="preserve">                                                                </w:t>
      </w:r>
    </w:p>
    <w:p w:rsidR="0052038E" w:rsidRPr="0052038E" w:rsidRDefault="0052038E" w:rsidP="0052038E">
      <w:pPr>
        <w:tabs>
          <w:tab w:val="left" w:pos="284"/>
          <w:tab w:val="left" w:pos="426"/>
        </w:tabs>
        <w:spacing w:before="120" w:after="0" w:line="240" w:lineRule="auto"/>
        <w:rPr>
          <w:rFonts w:ascii=".VnTime" w:eastAsia="Times New Roman" w:hAnsi=".VnTime" w:cs="Times New Roman"/>
          <w:b/>
          <w:color w:val="000000"/>
          <w:sz w:val="28"/>
          <w:szCs w:val="28"/>
        </w:rPr>
      </w:pPr>
      <w:r w:rsidRPr="0052038E">
        <w:rPr>
          <w:rFonts w:ascii=".VnTime" w:eastAsia="Times New Roman" w:hAnsi=".VnTime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52038E" w:rsidRPr="0052038E" w:rsidRDefault="0052038E" w:rsidP="0052038E">
      <w:pPr>
        <w:tabs>
          <w:tab w:val="left" w:pos="284"/>
          <w:tab w:val="left" w:pos="426"/>
        </w:tabs>
        <w:spacing w:before="120" w:after="0" w:line="240" w:lineRule="auto"/>
        <w:rPr>
          <w:rFonts w:ascii=".VnTime" w:eastAsia="Times New Roman" w:hAnsi=".VnTime" w:cs="Times New Roman"/>
          <w:b/>
          <w:color w:val="000000"/>
          <w:sz w:val="28"/>
          <w:szCs w:val="28"/>
        </w:rPr>
      </w:pPr>
      <w:r w:rsidRPr="0052038E">
        <w:rPr>
          <w:rFonts w:ascii=".VnTime" w:eastAsia="Times New Roman" w:hAnsi=".VnTime" w:cs="Times New Roman"/>
          <w:color w:val="000000"/>
          <w:sz w:val="26"/>
          <w:szCs w:val="28"/>
        </w:rPr>
        <w:tab/>
      </w:r>
      <w:r w:rsidRPr="0052038E">
        <w:rPr>
          <w:rFonts w:ascii=".VnTime" w:eastAsia="Times New Roman" w:hAnsi=".VnTime" w:cs="Times New Roman"/>
          <w:color w:val="000000"/>
          <w:sz w:val="26"/>
          <w:szCs w:val="28"/>
        </w:rPr>
        <w:tab/>
      </w:r>
      <w:r w:rsidRPr="0052038E">
        <w:rPr>
          <w:rFonts w:ascii=".VnTime" w:eastAsia="Times New Roman" w:hAnsi=".VnTime" w:cs="Times New Roman"/>
          <w:color w:val="000000"/>
          <w:sz w:val="26"/>
          <w:szCs w:val="28"/>
        </w:rPr>
        <w:tab/>
      </w:r>
      <w:r w:rsidRPr="0052038E">
        <w:rPr>
          <w:rFonts w:ascii=".VnTime" w:eastAsia="Times New Roman" w:hAnsi=".VnTime" w:cs="Times New Roman"/>
          <w:color w:val="000000"/>
          <w:sz w:val="26"/>
          <w:szCs w:val="28"/>
        </w:rPr>
        <w:tab/>
      </w:r>
      <w:r w:rsidRPr="0052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KÊ KHAI CƠ SỞ VẬT CHẤT - KỸ THUẬT</w:t>
      </w:r>
    </w:p>
    <w:p w:rsidR="0052038E" w:rsidRPr="0052038E" w:rsidRDefault="0052038E" w:rsidP="0052038E">
      <w:pPr>
        <w:tabs>
          <w:tab w:val="left" w:pos="284"/>
          <w:tab w:val="left" w:pos="426"/>
        </w:tabs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Tên của tổ chức khoa học và công nghệ: </w:t>
      </w:r>
    </w:p>
    <w:p w:rsidR="0052038E" w:rsidRPr="0052038E" w:rsidRDefault="0052038E" w:rsidP="0052038E">
      <w:pPr>
        <w:tabs>
          <w:tab w:val="left" w:pos="284"/>
          <w:tab w:val="left" w:pos="426"/>
        </w:tabs>
        <w:spacing w:before="120" w:after="0" w:line="240" w:lineRule="auto"/>
        <w:rPr>
          <w:rFonts w:ascii=".VnTime" w:eastAsia="Times New Roman" w:hAnsi=".VnTime" w:cs="Times New Roman"/>
          <w:i/>
          <w:iCs/>
          <w:color w:val="000000"/>
          <w:szCs w:val="28"/>
        </w:rPr>
      </w:pPr>
      <w:r w:rsidRPr="0052038E">
        <w:rPr>
          <w:rFonts w:ascii=".VnTime" w:eastAsia="Times New Roman" w:hAnsi=".VnTime" w:cs="Times New Roman"/>
          <w:i/>
          <w:iCs/>
          <w:color w:val="000000"/>
          <w:szCs w:val="28"/>
        </w:rPr>
        <w:t xml:space="preserve">   </w:t>
      </w:r>
    </w:p>
    <w:tbl>
      <w:tblPr>
        <w:tblW w:w="974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261"/>
        <w:gridCol w:w="900"/>
        <w:gridCol w:w="720"/>
        <w:gridCol w:w="900"/>
        <w:gridCol w:w="900"/>
        <w:gridCol w:w="810"/>
        <w:gridCol w:w="900"/>
        <w:gridCol w:w="720"/>
        <w:gridCol w:w="990"/>
      </w:tblGrid>
      <w:tr w:rsidR="0052038E" w:rsidRPr="0052038E" w:rsidTr="00836831">
        <w:trPr>
          <w:cantSplit/>
          <w:trHeight w:val="368"/>
        </w:trPr>
        <w:tc>
          <w:tcPr>
            <w:tcW w:w="647" w:type="dxa"/>
            <w:vMerge w:val="restart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Số TT</w:t>
            </w:r>
          </w:p>
        </w:tc>
        <w:tc>
          <w:tcPr>
            <w:tcW w:w="2261" w:type="dxa"/>
            <w:vMerge w:val="restart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Loại cơ sở vật chất - kỹ thuật</w:t>
            </w:r>
          </w:p>
        </w:tc>
        <w:tc>
          <w:tcPr>
            <w:tcW w:w="900" w:type="dxa"/>
            <w:vMerge w:val="restart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Số lượng</w:t>
            </w:r>
          </w:p>
        </w:tc>
        <w:tc>
          <w:tcPr>
            <w:tcW w:w="720" w:type="dxa"/>
            <w:vMerge w:val="restart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Đơn vị tính</w:t>
            </w:r>
          </w:p>
        </w:tc>
        <w:tc>
          <w:tcPr>
            <w:tcW w:w="900" w:type="dxa"/>
            <w:vMerge w:val="restart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Trị giá</w:t>
            </w:r>
          </w:p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8"/>
              </w:rPr>
              <w:t>(triệu đồng)</w:t>
            </w:r>
          </w:p>
        </w:tc>
        <w:tc>
          <w:tcPr>
            <w:tcW w:w="4320" w:type="dxa"/>
            <w:gridSpan w:val="5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Ngu</w:t>
            </w: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ồn</w:t>
            </w:r>
          </w:p>
        </w:tc>
      </w:tr>
      <w:tr w:rsidR="0052038E" w:rsidRPr="0052038E" w:rsidTr="00836831">
        <w:trPr>
          <w:cantSplit/>
          <w:trHeight w:val="273"/>
        </w:trPr>
        <w:tc>
          <w:tcPr>
            <w:tcW w:w="647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eastAsia="Times New Roman" w:hAnsi=".VnTime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2261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eastAsia="Times New Roman" w:hAnsi=".VnTime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eastAsia="Times New Roman" w:hAnsi=".VnTime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eastAsia="Times New Roman" w:hAnsi=".VnTime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eastAsia="Times New Roman" w:hAnsi=".VnTime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Trong nước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52038E" w:rsidRPr="0052038E" w:rsidRDefault="0052038E" w:rsidP="0052038E">
            <w:pPr>
              <w:keepNext/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Nước ngoài</w:t>
            </w:r>
          </w:p>
        </w:tc>
      </w:tr>
      <w:tr w:rsidR="0052038E" w:rsidRPr="0052038E" w:rsidTr="00836831">
        <w:trPr>
          <w:cantSplit/>
        </w:trPr>
        <w:tc>
          <w:tcPr>
            <w:tcW w:w="647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2261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vMerge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Nhà nước</w:t>
            </w:r>
          </w:p>
        </w:tc>
        <w:tc>
          <w:tcPr>
            <w:tcW w:w="81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Tổ chức</w:t>
            </w:r>
          </w:p>
        </w:tc>
        <w:tc>
          <w:tcPr>
            <w:tcW w:w="90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Cá  nhân</w:t>
            </w:r>
          </w:p>
        </w:tc>
        <w:tc>
          <w:tcPr>
            <w:tcW w:w="72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Tổ chức</w:t>
            </w:r>
          </w:p>
        </w:tc>
        <w:tc>
          <w:tcPr>
            <w:tcW w:w="99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Cá nhân</w:t>
            </w:r>
          </w:p>
        </w:tc>
      </w:tr>
      <w:tr w:rsidR="0052038E" w:rsidRPr="0052038E" w:rsidTr="00836831">
        <w:trPr>
          <w:cantSplit/>
        </w:trPr>
        <w:tc>
          <w:tcPr>
            <w:tcW w:w="647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I</w:t>
            </w:r>
          </w:p>
        </w:tc>
        <w:tc>
          <w:tcPr>
            <w:tcW w:w="2261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sv-SE"/>
              </w:rPr>
              <w:t>Trụ sở, nhà xưởng, phòng thí nghiệm, máy móc thiết bị, tài sản khác...</w:t>
            </w: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52038E" w:rsidRPr="0052038E" w:rsidTr="00836831">
        <w:trPr>
          <w:cantSplit/>
        </w:trPr>
        <w:tc>
          <w:tcPr>
            <w:tcW w:w="647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261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</w:tr>
      <w:tr w:rsidR="0052038E" w:rsidRPr="0052038E" w:rsidTr="00836831">
        <w:trPr>
          <w:cantSplit/>
        </w:trPr>
        <w:tc>
          <w:tcPr>
            <w:tcW w:w="647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2</w:t>
            </w:r>
          </w:p>
        </w:tc>
        <w:tc>
          <w:tcPr>
            <w:tcW w:w="2261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</w:tr>
      <w:tr w:rsidR="0052038E" w:rsidRPr="0052038E" w:rsidTr="00836831">
        <w:trPr>
          <w:cantSplit/>
        </w:trPr>
        <w:tc>
          <w:tcPr>
            <w:tcW w:w="647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…</w:t>
            </w:r>
          </w:p>
        </w:tc>
        <w:tc>
          <w:tcPr>
            <w:tcW w:w="2261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</w:tr>
      <w:tr w:rsidR="0052038E" w:rsidRPr="0052038E" w:rsidTr="00836831">
        <w:trPr>
          <w:cantSplit/>
        </w:trPr>
        <w:tc>
          <w:tcPr>
            <w:tcW w:w="647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II</w:t>
            </w:r>
          </w:p>
        </w:tc>
        <w:tc>
          <w:tcPr>
            <w:tcW w:w="2261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Vốn bằng tiền</w:t>
            </w:r>
            <w:r w:rsidRPr="0052038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  <w:vertAlign w:val="superscript"/>
              </w:rPr>
              <w:t>(1)</w:t>
            </w: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</w:tr>
      <w:tr w:rsidR="0052038E" w:rsidRPr="0052038E" w:rsidTr="00836831">
        <w:trPr>
          <w:cantSplit/>
        </w:trPr>
        <w:tc>
          <w:tcPr>
            <w:tcW w:w="647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261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</w:tr>
      <w:tr w:rsidR="0052038E" w:rsidRPr="0052038E" w:rsidTr="00836831">
        <w:trPr>
          <w:cantSplit/>
        </w:trPr>
        <w:tc>
          <w:tcPr>
            <w:tcW w:w="647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2</w:t>
            </w:r>
          </w:p>
        </w:tc>
        <w:tc>
          <w:tcPr>
            <w:tcW w:w="2261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</w:tr>
      <w:tr w:rsidR="0052038E" w:rsidRPr="0052038E" w:rsidTr="00836831">
        <w:trPr>
          <w:cantSplit/>
        </w:trPr>
        <w:tc>
          <w:tcPr>
            <w:tcW w:w="647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...</w:t>
            </w:r>
          </w:p>
        </w:tc>
        <w:tc>
          <w:tcPr>
            <w:tcW w:w="2261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rPr>
                <w:rFonts w:ascii=".VnTime" w:eastAsia="Times New Roman" w:hAnsi=".VnTime" w:cs="Times New Roman"/>
                <w:color w:val="000000"/>
                <w:sz w:val="26"/>
                <w:szCs w:val="28"/>
              </w:rPr>
            </w:pPr>
          </w:p>
        </w:tc>
      </w:tr>
      <w:tr w:rsidR="0052038E" w:rsidRPr="0052038E" w:rsidTr="00836831">
        <w:trPr>
          <w:cantSplit/>
        </w:trPr>
        <w:tc>
          <w:tcPr>
            <w:tcW w:w="9748" w:type="dxa"/>
            <w:gridSpan w:val="10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Tổng số: </w:t>
            </w:r>
            <w:r w:rsidRPr="0052038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………………..  đồng</w:t>
            </w:r>
          </w:p>
        </w:tc>
      </w:tr>
    </w:tbl>
    <w:p w:rsidR="0052038E" w:rsidRPr="0052038E" w:rsidRDefault="0052038E" w:rsidP="0052038E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.VnTime" w:eastAsia="Times New Roman" w:hAnsi=".VnTime" w:cs="Times New Roman"/>
          <w:i/>
          <w:iCs/>
          <w:color w:val="000000"/>
          <w:sz w:val="26"/>
          <w:szCs w:val="28"/>
        </w:rPr>
      </w:pPr>
      <w:r w:rsidRPr="0052038E">
        <w:rPr>
          <w:rFonts w:ascii=".VnTime" w:eastAsia="Times New Roman" w:hAnsi=".VnTime" w:cs="Times New Roman"/>
          <w:i/>
          <w:iCs/>
          <w:color w:val="000000"/>
          <w:sz w:val="26"/>
          <w:szCs w:val="28"/>
        </w:rPr>
        <w:t xml:space="preserve"> </w:t>
      </w:r>
    </w:p>
    <w:p w:rsidR="0052038E" w:rsidRPr="0052038E" w:rsidRDefault="0052038E" w:rsidP="0052038E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eastAsia="Times New Roman" w:hAnsi=".VnTime" w:cs="Times New Roman"/>
          <w:color w:val="000000"/>
          <w:sz w:val="26"/>
          <w:szCs w:val="28"/>
        </w:rPr>
      </w:pPr>
    </w:p>
    <w:tbl>
      <w:tblPr>
        <w:tblpPr w:leftFromText="180" w:rightFromText="180" w:vertAnchor="text" w:horzAnchor="margin" w:tblpXSpec="center" w:tblpY="306"/>
        <w:tblW w:w="10415" w:type="dxa"/>
        <w:tblLook w:val="0000" w:firstRow="0" w:lastRow="0" w:firstColumn="0" w:lastColumn="0" w:noHBand="0" w:noVBand="0"/>
      </w:tblPr>
      <w:tblGrid>
        <w:gridCol w:w="5732"/>
        <w:gridCol w:w="4683"/>
      </w:tblGrid>
      <w:tr w:rsidR="0052038E" w:rsidRPr="0052038E" w:rsidTr="00836831">
        <w:tc>
          <w:tcPr>
            <w:tcW w:w="5732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XÁC NHẬN CỦA CƠ QUAN, TỔ CHỨC      QUYẾT ĐỊNH THÀNH LẬP HOẶC CƠ QUAN,   TỔ CHỨC QUẢN LÝ TRỰC TIẾP </w:t>
            </w:r>
            <w:r w:rsidRPr="0052038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(nếu có)       </w:t>
            </w:r>
            <w:r w:rsidRPr="005203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VỀ NỘI DUNG BẢNG KÊ KHAI</w:t>
            </w:r>
          </w:p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28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(</w:t>
            </w:r>
            <w:r w:rsidRPr="005203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s-ES"/>
              </w:rPr>
              <w:t>ký, ghi rõ họ, tên</w:t>
            </w:r>
            <w:r w:rsidRPr="005203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và đóng dấu)</w:t>
            </w:r>
          </w:p>
        </w:tc>
        <w:tc>
          <w:tcPr>
            <w:tcW w:w="4683" w:type="dxa"/>
          </w:tcPr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 . . . . , ngày     tháng     năm</w:t>
            </w:r>
            <w:r w:rsidRPr="0052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NGƯỜI ĐẠI DIỆN CỦA TỔ CHỨC</w:t>
            </w:r>
          </w:p>
          <w:p w:rsidR="0052038E" w:rsidRPr="0052038E" w:rsidRDefault="0052038E" w:rsidP="005203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203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(ký và ghi rõ họ, tên)</w:t>
            </w:r>
          </w:p>
        </w:tc>
      </w:tr>
    </w:tbl>
    <w:p w:rsidR="0052038E" w:rsidRPr="0052038E" w:rsidRDefault="0052038E" w:rsidP="0052038E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eastAsia="Times New Roman" w:hAnsi=".VnTime" w:cs="Times New Roman"/>
          <w:color w:val="000000"/>
          <w:sz w:val="26"/>
          <w:szCs w:val="28"/>
        </w:rPr>
      </w:pPr>
    </w:p>
    <w:p w:rsidR="0052038E" w:rsidRPr="0052038E" w:rsidRDefault="0052038E" w:rsidP="0052038E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.VnTime" w:eastAsia="Times New Roman" w:hAnsi=".VnTime" w:cs="Times New Roman"/>
          <w:color w:val="000000"/>
          <w:sz w:val="28"/>
          <w:szCs w:val="28"/>
        </w:rPr>
      </w:pPr>
    </w:p>
    <w:p w:rsidR="00CE4992" w:rsidRDefault="0052038E" w:rsidP="0052038E">
      <w:r w:rsidRPr="005203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</w:rPr>
        <w:t>(1)</w:t>
      </w:r>
      <w:r w:rsidRPr="005203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Đối với tổ chức khoa học và công nghệ ngoài công lập và có vốn nước ngoài: kê khai số vốn bằng tiền</w:t>
      </w:r>
      <w:r w:rsidRPr="005203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 xml:space="preserve"> bảo đảm đủ kinh phí hoạt </w:t>
      </w:r>
      <w:r w:rsidRPr="0052038E">
        <w:rPr>
          <w:rFonts w:ascii="Times New Roman" w:eastAsia="Times New Roman" w:hAnsi="Times New Roman" w:cs="Times New Roman" w:hint="eastAsia"/>
          <w:i/>
          <w:color w:val="000000"/>
          <w:sz w:val="28"/>
          <w:szCs w:val="28"/>
          <w:lang w:val="sv-SE"/>
        </w:rPr>
        <w:t>đ</w:t>
      </w:r>
      <w:r w:rsidRPr="005203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ộng th</w:t>
      </w:r>
      <w:r w:rsidRPr="0052038E">
        <w:rPr>
          <w:rFonts w:ascii="Times New Roman" w:eastAsia="Times New Roman" w:hAnsi="Times New Roman" w:cs="Times New Roman" w:hint="eastAsia"/>
          <w:i/>
          <w:color w:val="000000"/>
          <w:sz w:val="28"/>
          <w:szCs w:val="28"/>
          <w:lang w:val="sv-SE"/>
        </w:rPr>
        <w:t>ư</w:t>
      </w:r>
      <w:r w:rsidRPr="005203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 xml:space="preserve">ờng xuyên (bao gồm </w:t>
      </w:r>
      <w:r w:rsidRPr="005203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lastRenderedPageBreak/>
        <w:t>tiền l</w:t>
      </w:r>
      <w:r w:rsidRPr="0052038E">
        <w:rPr>
          <w:rFonts w:ascii="Times New Roman" w:eastAsia="Times New Roman" w:hAnsi="Times New Roman" w:cs="Times New Roman" w:hint="eastAsia"/>
          <w:i/>
          <w:color w:val="000000"/>
          <w:sz w:val="28"/>
          <w:szCs w:val="28"/>
          <w:lang w:val="sv-SE"/>
        </w:rPr>
        <w:t>ươ</w:t>
      </w:r>
      <w:r w:rsidRPr="005203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 xml:space="preserve">ng, tiền công và tiền chi hoạt </w:t>
      </w:r>
      <w:r w:rsidRPr="0052038E">
        <w:rPr>
          <w:rFonts w:ascii="Times New Roman" w:eastAsia="Times New Roman" w:hAnsi="Times New Roman" w:cs="Times New Roman" w:hint="eastAsia"/>
          <w:i/>
          <w:color w:val="000000"/>
          <w:sz w:val="28"/>
          <w:szCs w:val="28"/>
          <w:lang w:val="sv-SE"/>
        </w:rPr>
        <w:t>đ</w:t>
      </w:r>
      <w:r w:rsidRPr="005203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ộng bộ máy...) của tổ chức ít nhất trong 01 n</w:t>
      </w:r>
      <w:r w:rsidRPr="0052038E">
        <w:rPr>
          <w:rFonts w:ascii="Times New Roman" w:eastAsia="Times New Roman" w:hAnsi="Times New Roman" w:cs="Times New Roman" w:hint="eastAsia"/>
          <w:i/>
          <w:color w:val="000000"/>
          <w:sz w:val="28"/>
          <w:szCs w:val="28"/>
          <w:lang w:val="sv-SE"/>
        </w:rPr>
        <w:t>ă</w:t>
      </w:r>
      <w:r w:rsidRPr="005203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m.</w:t>
      </w:r>
      <w:bookmarkStart w:id="0" w:name="_GoBack"/>
      <w:bookmarkEnd w:id="0"/>
    </w:p>
    <w:sectPr w:rsidR="00CE4992" w:rsidSect="007D0A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8E"/>
    <w:rsid w:val="0052038E"/>
    <w:rsid w:val="007D0A63"/>
    <w:rsid w:val="00C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6EE0-6FAF-4AC7-A1E4-90246A00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2025-06-25T02:49:00Z</dcterms:created>
  <dcterms:modified xsi:type="dcterms:W3CDTF">2025-06-25T02:50:00Z</dcterms:modified>
</cp:coreProperties>
</file>